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507D9D0C" w:rsidR="000F3DAC" w:rsidRDefault="00951B78" w:rsidP="007623FD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 w:rsidRPr="00951B78">
        <w:rPr>
          <w:rFonts w:cs="Times New Roman"/>
          <w:noProof/>
          <w:kern w:val="2"/>
          <w:sz w:val="22"/>
          <w:szCs w:val="22"/>
          <w:lang w:val="en-US" w:eastAsia="en-US"/>
          <w14:ligatures w14:val="standardContextual"/>
        </w:rPr>
        <w:drawing>
          <wp:inline distT="0" distB="0" distL="0" distR="0" wp14:anchorId="7DFEB497" wp14:editId="2F62FFE4">
            <wp:extent cx="5731510" cy="864657"/>
            <wp:effectExtent l="0" t="0" r="2540" b="0"/>
            <wp:docPr id="547925695" name="Picture 547925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7D4E" w14:textId="627677EB" w:rsidR="002C1977" w:rsidRDefault="002C1977" w:rsidP="007623FD">
      <w:pPr>
        <w:spacing w:line="0" w:lineRule="atLeast"/>
        <w:jc w:val="both"/>
        <w:rPr>
          <w:noProof/>
        </w:rPr>
      </w:pPr>
    </w:p>
    <w:p w14:paraId="6EB55E54" w14:textId="77777777" w:rsidR="00634285" w:rsidRDefault="00634285" w:rsidP="007623FD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D5D2004" w14:textId="342068C4" w:rsidR="007623FD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  <w:r>
        <w:rPr>
          <w:rFonts w:ascii="Trebuchet MS" w:hAnsi="Trebuchet MS"/>
          <w:b/>
          <w:sz w:val="24"/>
          <w:szCs w:val="24"/>
        </w:rPr>
        <w:t xml:space="preserve">                  </w:t>
      </w:r>
      <w:r w:rsidR="008B1829">
        <w:rPr>
          <w:rFonts w:ascii="Trebuchet MS" w:hAnsi="Trebuchet MS"/>
          <w:b/>
          <w:sz w:val="24"/>
          <w:szCs w:val="24"/>
        </w:rPr>
        <w:t xml:space="preserve">         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97428F">
        <w:rPr>
          <w:rFonts w:ascii="Trebuchet MS" w:hAnsi="Trebuchet MS"/>
          <w:b/>
          <w:sz w:val="24"/>
          <w:szCs w:val="24"/>
        </w:rPr>
        <w:t>Descriere</w:t>
      </w:r>
      <w:r w:rsidR="00643D6D">
        <w:rPr>
          <w:rFonts w:ascii="Trebuchet MS" w:hAnsi="Trebuchet MS"/>
          <w:b/>
          <w:sz w:val="24"/>
          <w:szCs w:val="24"/>
        </w:rPr>
        <w:t xml:space="preserve"> proiect</w:t>
      </w:r>
    </w:p>
    <w:p w14:paraId="5787E1CD" w14:textId="77777777" w:rsidR="007623FD" w:rsidRPr="007623FD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</w:p>
    <w:p w14:paraId="4D07370A" w14:textId="53EE5E1A" w:rsidR="00634285" w:rsidRPr="007623FD" w:rsidRDefault="008B1829" w:rsidP="005438D3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      </w:t>
      </w:r>
      <w:r w:rsidR="008778F8">
        <w:rPr>
          <w:rFonts w:ascii="Trebuchet MS" w:eastAsia="Trebuchet MS" w:hAnsi="Trebuchet MS"/>
          <w:b/>
          <w:color w:val="141F25"/>
          <w:sz w:val="24"/>
          <w:szCs w:val="24"/>
        </w:rPr>
        <w:t>„</w:t>
      </w:r>
      <w:r w:rsidR="008778F8" w:rsidRPr="008778F8">
        <w:rPr>
          <w:rFonts w:ascii="Trebuchet MS" w:eastAsia="Trebuchet MS" w:hAnsi="Trebuchet MS"/>
          <w:b/>
          <w:color w:val="141F25"/>
          <w:sz w:val="24"/>
          <w:szCs w:val="24"/>
        </w:rPr>
        <w:t>Campanii de comunicare pentru promovarea fondurilor ESI 2014-2020</w:t>
      </w:r>
      <w:r w:rsidR="007623FD" w:rsidRPr="007623FD">
        <w:rPr>
          <w:rFonts w:ascii="Trebuchet MS" w:eastAsia="Trebuchet MS" w:hAnsi="Trebuchet MS"/>
          <w:b/>
          <w:color w:val="141F25"/>
          <w:sz w:val="24"/>
          <w:szCs w:val="24"/>
        </w:rPr>
        <w:t>”</w:t>
      </w:r>
      <w:r w:rsidR="005438D3">
        <w:t xml:space="preserve">, 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 xml:space="preserve">cod proiect </w:t>
      </w:r>
      <w:r w:rsidR="008778F8" w:rsidRPr="008778F8">
        <w:rPr>
          <w:rFonts w:ascii="Trebuchet MS" w:eastAsia="Trebuchet MS" w:hAnsi="Trebuchet MS"/>
          <w:b/>
          <w:color w:val="141F25"/>
          <w:sz w:val="24"/>
          <w:szCs w:val="24"/>
        </w:rPr>
        <w:t>1.2.057</w:t>
      </w:r>
      <w:r w:rsidR="00F73D2F">
        <w:rPr>
          <w:rFonts w:ascii="Trebuchet MS" w:eastAsia="Trebuchet MS" w:hAnsi="Trebuchet MS"/>
          <w:b/>
          <w:color w:val="141F25"/>
          <w:sz w:val="24"/>
          <w:szCs w:val="24"/>
        </w:rPr>
        <w:t>/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>MySMIS</w:t>
      </w:r>
      <w:r w:rsidR="00883DC0">
        <w:rPr>
          <w:rFonts w:ascii="Trebuchet MS" w:eastAsia="Trebuchet MS" w:hAnsi="Trebuchet MS"/>
          <w:b/>
          <w:color w:val="141F25"/>
          <w:sz w:val="24"/>
          <w:szCs w:val="24"/>
        </w:rPr>
        <w:t>2014+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 xml:space="preserve"> 1</w:t>
      </w:r>
      <w:r w:rsidR="008778F8">
        <w:rPr>
          <w:rFonts w:ascii="Trebuchet MS" w:eastAsia="Trebuchet MS" w:hAnsi="Trebuchet MS"/>
          <w:b/>
          <w:color w:val="141F25"/>
          <w:sz w:val="24"/>
          <w:szCs w:val="24"/>
        </w:rPr>
        <w:t>20088</w:t>
      </w:r>
    </w:p>
    <w:p w14:paraId="544E785E" w14:textId="77777777" w:rsidR="005A2A5D" w:rsidRDefault="005A2A5D" w:rsidP="005438D3">
      <w:pPr>
        <w:spacing w:after="240"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33FE489D" w14:textId="77777777" w:rsidR="0097428F" w:rsidRPr="0097428F" w:rsidRDefault="0097428F" w:rsidP="0097428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7428F">
        <w:rPr>
          <w:rFonts w:ascii="Trebuchet MS" w:eastAsia="Trebuchet MS" w:hAnsi="Trebuchet MS"/>
          <w:color w:val="231F20"/>
          <w:sz w:val="24"/>
          <w:szCs w:val="24"/>
        </w:rPr>
        <w:t>Conform prevederilor Regulamentului (UE) nr. 1303/2013, Autoritățile de Management din Statele Membre au obligația de a asigura informarea și comunicarea pentru fondurile europene.  Ministerul Investițiilor și Proiectelor Europene îndeplinește rolul de AM pentru Programele Operaționale Infrastructură Mare, Competitivitate și Asistență Tehnică.</w:t>
      </w:r>
    </w:p>
    <w:p w14:paraId="572B882E" w14:textId="3D348427" w:rsidR="005438D3" w:rsidRDefault="0097428F" w:rsidP="0097428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7428F">
        <w:rPr>
          <w:rFonts w:ascii="Trebuchet MS" w:eastAsia="Trebuchet MS" w:hAnsi="Trebuchet MS"/>
          <w:color w:val="231F20"/>
          <w:sz w:val="24"/>
          <w:szCs w:val="24"/>
        </w:rPr>
        <w:t>În acest context și având în vedere responsabilitățile ce îi revin în domeniul informării și promovării fondurilor ESI, Serviciul Comunicare Instrumente Structurale, în calitate de beneficiar, a inițiat proiectul „Campanii de comunicare pentru promovarea Fondurilor ESI 2014-2020” , cod SMIS 120088, D.F. nr 1.2.057/19.12.2017.</w:t>
      </w:r>
    </w:p>
    <w:p w14:paraId="08ED55A4" w14:textId="77777777" w:rsidR="0097428F" w:rsidRPr="007623FD" w:rsidRDefault="0097428F" w:rsidP="0097428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AD9B279" w14:textId="2980BBAF" w:rsidR="007623FD" w:rsidRPr="007623FD" w:rsidRDefault="007623FD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Obiectivul general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 al proiectului</w:t>
      </w:r>
      <w:r w:rsidR="00D76369">
        <w:rPr>
          <w:rFonts w:ascii="Trebuchet MS" w:eastAsia="Trebuchet MS" w:hAnsi="Trebuchet MS"/>
          <w:color w:val="231F20"/>
          <w:sz w:val="24"/>
          <w:szCs w:val="24"/>
        </w:rPr>
        <w:t>:</w:t>
      </w:r>
      <w:r w:rsidR="00643D6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este de cre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tere a nivelului de con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tientizare al publicului larg cu privire la contribu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ia Uniunii Europene la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dezvoltarea României prin implementarea programelor opera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ionale finan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ate din Fondurile ESI 2014 - 2020 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i fondurile externe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nerambursabile 2021-2027, care aduc beneficii la nivelul întregii societ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i.</w:t>
      </w:r>
    </w:p>
    <w:p w14:paraId="1E2290BB" w14:textId="1C1420AE" w:rsidR="00D76369" w:rsidRPr="00121E61" w:rsidRDefault="007623FD" w:rsidP="00ED51FA">
      <w:pPr>
        <w:pStyle w:val="ui-datalist-item"/>
        <w:jc w:val="both"/>
        <w:rPr>
          <w:rFonts w:ascii="Trebuchet MS" w:eastAsia="Trebuchet MS" w:hAnsi="Trebuchet MS" w:cs="Arial"/>
          <w:color w:val="231F20"/>
          <w:lang w:val="ro-RO" w:eastAsia="ro-RO"/>
        </w:rPr>
      </w:pPr>
      <w:r w:rsidRPr="00121E61">
        <w:rPr>
          <w:rFonts w:ascii="Trebuchet MS" w:eastAsia="Trebuchet MS" w:hAnsi="Trebuchet MS"/>
          <w:b/>
          <w:color w:val="231F20"/>
          <w:lang w:val="ro-RO"/>
        </w:rPr>
        <w:t>Obiectiv</w:t>
      </w:r>
      <w:r w:rsidR="00ED51FA">
        <w:rPr>
          <w:rFonts w:ascii="Trebuchet MS" w:eastAsia="Trebuchet MS" w:hAnsi="Trebuchet MS"/>
          <w:b/>
          <w:color w:val="231F20"/>
          <w:lang w:val="ro-RO"/>
        </w:rPr>
        <w:t>ul specific</w:t>
      </w:r>
      <w:r w:rsidRPr="00121E61">
        <w:rPr>
          <w:rFonts w:ascii="Trebuchet MS" w:eastAsia="Trebuchet MS" w:hAnsi="Trebuchet MS"/>
          <w:color w:val="231F20"/>
          <w:lang w:val="ro-RO"/>
        </w:rPr>
        <w:t xml:space="preserve"> al </w:t>
      </w:r>
      <w:r w:rsidRPr="00121E61">
        <w:rPr>
          <w:rFonts w:ascii="Trebuchet MS" w:eastAsia="Trebuchet MS" w:hAnsi="Trebuchet MS" w:cs="Arial"/>
          <w:color w:val="231F20"/>
          <w:lang w:val="ro-RO" w:eastAsia="ro-RO"/>
        </w:rPr>
        <w:t>proiectului</w:t>
      </w:r>
      <w:r w:rsidR="0082140E" w:rsidRPr="00121E61">
        <w:rPr>
          <w:rFonts w:ascii="Trebuchet MS" w:eastAsia="Trebuchet MS" w:hAnsi="Trebuchet MS" w:cs="Arial"/>
          <w:color w:val="231F20"/>
          <w:lang w:val="ro-RO" w:eastAsia="ro-RO"/>
        </w:rPr>
        <w:t>:</w:t>
      </w:r>
      <w:r w:rsidRPr="00121E61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este acela de a promova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 transmite informa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ț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ii referitoare la Fondurile ESI 2014 – 2020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fondurile externe nerambursabile 2021-2027, asigurând o diseminare coordonat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la nivel na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ț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ional, a mesajelor pe aceast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tem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monitorizarea felului în care acestea sunt receptate la nivelul publicului larg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 a mass-media, inclusiv prin re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ț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eaua na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ț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ional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de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comunicatori în domeniul fondurilor europene responsabili de comunicarea PO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 a programelor regionale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împreun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cu structura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de specialitate.</w:t>
      </w:r>
    </w:p>
    <w:p w14:paraId="0EB5D5AB" w14:textId="51C70A43" w:rsidR="003839CE" w:rsidRPr="003839CE" w:rsidRDefault="007623FD" w:rsidP="003839CE">
      <w:pPr>
        <w:pStyle w:val="Default"/>
        <w:jc w:val="both"/>
        <w:rPr>
          <w:rFonts w:eastAsia="Trebuchet MS" w:cs="Arial"/>
          <w:color w:val="231F20"/>
          <w:lang w:val="ro-RO"/>
        </w:rPr>
      </w:pPr>
      <w:r w:rsidRPr="00951B78">
        <w:rPr>
          <w:rFonts w:eastAsia="Trebuchet MS"/>
          <w:b/>
          <w:color w:val="231F20"/>
          <w:lang w:val="ro-RO"/>
        </w:rPr>
        <w:t>Beneficiar</w:t>
      </w:r>
      <w:r w:rsidRPr="00951B78">
        <w:rPr>
          <w:rFonts w:eastAsia="Trebuchet MS"/>
          <w:color w:val="231F20"/>
          <w:lang w:val="ro-RO"/>
        </w:rPr>
        <w:t xml:space="preserve">: </w:t>
      </w:r>
      <w:r w:rsidR="003839CE" w:rsidRPr="003839CE">
        <w:rPr>
          <w:rFonts w:eastAsia="Trebuchet MS" w:cs="Arial"/>
          <w:color w:val="231F20"/>
          <w:lang w:val="ro-RO"/>
        </w:rPr>
        <w:t>Ministerul Investițiilor și Proiectelor Europene</w:t>
      </w:r>
      <w:r w:rsidR="00121E61">
        <w:rPr>
          <w:rFonts w:eastAsia="Trebuchet MS" w:cs="Arial"/>
          <w:color w:val="231F20"/>
          <w:lang w:val="ro-RO"/>
        </w:rPr>
        <w:t xml:space="preserve"> prin </w:t>
      </w:r>
      <w:r w:rsidR="0070033C" w:rsidRPr="0070033C">
        <w:rPr>
          <w:rFonts w:eastAsia="Trebuchet MS" w:cs="Arial"/>
          <w:color w:val="231F20"/>
          <w:lang w:val="ro-RO"/>
        </w:rPr>
        <w:t>Serviciul Comunicare Instrumente Structurale, Direcția de Comunicare, Direcția Generală Informare, Transparentizare și Dialog Social</w:t>
      </w:r>
    </w:p>
    <w:p w14:paraId="7CD2ABF0" w14:textId="6788FD0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623FD">
        <w:rPr>
          <w:rFonts w:ascii="Trebuchet MS" w:eastAsia="Trebuchet MS" w:hAnsi="Trebuchet MS"/>
          <w:color w:val="231F20"/>
          <w:sz w:val="24"/>
          <w:szCs w:val="24"/>
        </w:rPr>
        <w:tab/>
      </w:r>
    </w:p>
    <w:p w14:paraId="272DF77D" w14:textId="36EAF86D" w:rsidR="007623FD" w:rsidRDefault="00EF72D9" w:rsidP="00152D36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Rezultat</w:t>
      </w:r>
      <w:r w:rsidR="00121E61">
        <w:rPr>
          <w:rFonts w:ascii="Trebuchet MS" w:eastAsia="Trebuchet MS" w:hAnsi="Trebuchet MS"/>
          <w:b/>
          <w:color w:val="231F20"/>
          <w:sz w:val="24"/>
          <w:szCs w:val="24"/>
        </w:rPr>
        <w:t>ele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623FD" w:rsidRPr="007623FD">
        <w:rPr>
          <w:rFonts w:ascii="Trebuchet MS" w:eastAsia="Trebuchet MS" w:hAnsi="Trebuchet MS"/>
          <w:color w:val="231F20"/>
          <w:sz w:val="24"/>
          <w:szCs w:val="24"/>
        </w:rPr>
        <w:t>proiectului:</w:t>
      </w:r>
      <w:r w:rsidR="00152D36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4F801DF3" w14:textId="4B36633D" w:rsidR="006210E3" w:rsidRDefault="006210E3" w:rsidP="00152D36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</w:p>
    <w:p w14:paraId="62C67C2F" w14:textId="5A98D12C" w:rsid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1.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c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rearea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 derularea/difuzarea unei campanii integrate de comunicare 2018/2019 care include:</w:t>
      </w:r>
    </w:p>
    <w:p w14:paraId="44C627EE" w14:textId="77777777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39707D7" w14:textId="1B3D1516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a. 3 spoturi TV de aprox. 30 de secunde difuzate pe 3 posturi na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ionale de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tiri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0414AB1C" w14:textId="767760B5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b. 3 spoturi Radio de aprox. 30 de secunde difuzate pe minim 2 posturi Radio la nivel na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ional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27F50925" w14:textId="77777777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c. 3 bannere online postate fiecare pe minim 50 site-uri;</w:t>
      </w:r>
    </w:p>
    <w:p w14:paraId="7E6C9E37" w14:textId="57F35CC8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lastRenderedPageBreak/>
        <w:t xml:space="preserve">d.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p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romovare pe Facebook: pagina web a MIPE, pagina de Facebook a MIPE, post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rilor MIPE, difuzare de reclame pl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tite;</w:t>
      </w:r>
    </w:p>
    <w:p w14:paraId="27FE92A7" w14:textId="7ED44C93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e. 115 de panouri publicitare statice outdoor în provincie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 în Bucure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ti;</w:t>
      </w:r>
    </w:p>
    <w:p w14:paraId="6C4CCF15" w14:textId="237E05D1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f. 12 publireportaje cu apari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ie s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ptamânal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 în 6 site-uri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59B13E3B" w14:textId="5FE4F3D5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h. 3000 de seturi de obiecte promo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ionale;</w:t>
      </w:r>
    </w:p>
    <w:p w14:paraId="5DCD41BC" w14:textId="174CA09A" w:rsid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i. 1 bro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ur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 cu informa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ii la nivel de baz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 privind IS 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n Rom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â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nia, pentru publicul general, în minim 2.500 de exemplare;</w:t>
      </w:r>
    </w:p>
    <w:p w14:paraId="7DDF7630" w14:textId="77777777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>j. 1 eveniment de lansare a campaniei integrate de comunicare.</w:t>
      </w:r>
    </w:p>
    <w:p w14:paraId="00C60D0F" w14:textId="7DEB67E2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k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. un concept creativ de comunicare al campaniei de comunicare;</w:t>
      </w:r>
    </w:p>
    <w:p w14:paraId="57D7DB5A" w14:textId="70261BC6" w:rsid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l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. un sondaj de opinie pre-campanie.</w:t>
      </w:r>
    </w:p>
    <w:p w14:paraId="2042E3B9" w14:textId="77777777" w:rsid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9572FB4" w14:textId="18A9D927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2.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r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ealizarea a 9 edi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ii de bro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uri/pliante specifice fondurilor ESI si programelor opera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ionale.</w:t>
      </w:r>
    </w:p>
    <w:p w14:paraId="40CDC9D5" w14:textId="2E56C595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3.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c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on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inut elaborat pentru 9 edi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ii de bro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uri/pliante specifice fondurilor ESI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 programelor opera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ionale.</w:t>
      </w:r>
    </w:p>
    <w:p w14:paraId="653E1BA3" w14:textId="683624BA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>4.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m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onitorizarea media print central, online, social media, radio – TV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și transmiterea de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rapoarte zilnice,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alerte media, rapoarte saptamânale, lunare, trimestriale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 anuale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34085F82" w14:textId="4A796853" w:rsidR="00794FD0" w:rsidRPr="00794FD0" w:rsidRDefault="00794FD0" w:rsidP="00AA02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>5.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 xml:space="preserve"> un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 document de fundamentare a metodologiei de avizare conform art.V din OUG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nr.122/2022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 xml:space="preserve">, un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raport de cercetare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 xml:space="preserve"> și un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raport sintez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 a tuturor cercet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rilor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 analizelor realizate în cadrul activit</w:t>
      </w:r>
      <w:r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ii, care va fundamenta strategia de comunicare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2021-2027;</w:t>
      </w:r>
    </w:p>
    <w:p w14:paraId="0FF5FFD7" w14:textId="651664BE" w:rsidR="00794FD0" w:rsidRPr="00ED51FA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6.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o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 întâlnire de lucru pentru dezvoltarea echipei de comunicatori, organizat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3E44646A" w14:textId="77777777" w:rsidR="00ED51FA" w:rsidRDefault="00ED51FA" w:rsidP="00152D36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</w:p>
    <w:p w14:paraId="53F745E4" w14:textId="6127BF2A" w:rsidR="007623FD" w:rsidRDefault="00AA021B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AA021B">
        <w:rPr>
          <w:rFonts w:ascii="Trebuchet MS" w:eastAsia="Trebuchet MS" w:hAnsi="Trebuchet MS"/>
          <w:color w:val="231F20"/>
          <w:sz w:val="24"/>
          <w:szCs w:val="24"/>
        </w:rPr>
        <w:t>Activitățile privind managementul proiectului și cea de informare și publicitate sunt activități generale care contribuie la realizarea tuturor rezultatelor proiectului.</w:t>
      </w:r>
    </w:p>
    <w:p w14:paraId="6C10DDDA" w14:textId="77777777" w:rsidR="00AA021B" w:rsidRPr="007623FD" w:rsidRDefault="00AA021B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0412C5F" w14:textId="7851AF03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Valoarea totală </w:t>
      </w:r>
      <w:r w:rsidR="000D48C7" w:rsidRPr="00456567">
        <w:rPr>
          <w:rFonts w:ascii="Trebuchet MS" w:eastAsia="Trebuchet MS" w:hAnsi="Trebuchet MS"/>
          <w:b/>
          <w:color w:val="231F20"/>
          <w:sz w:val="24"/>
          <w:szCs w:val="24"/>
        </w:rPr>
        <w:t>a proiectului</w:t>
      </w:r>
      <w:r w:rsidR="000D48C7"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 este </w:t>
      </w:r>
      <w:r w:rsidR="000D48C7"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de </w:t>
      </w:r>
      <w:r w:rsidR="00456567" w:rsidRPr="00456567">
        <w:rPr>
          <w:rFonts w:ascii="Trebuchet MS" w:eastAsia="Trebuchet MS" w:hAnsi="Trebuchet MS"/>
          <w:b/>
          <w:color w:val="231F20"/>
          <w:sz w:val="24"/>
          <w:szCs w:val="24"/>
        </w:rPr>
        <w:t>8.245.253,43</w:t>
      </w:r>
      <w:r w:rsidR="004E7CDF" w:rsidRPr="00456567">
        <w:rPr>
          <w:sz w:val="12"/>
          <w:szCs w:val="12"/>
        </w:rPr>
        <w:t xml:space="preserve"> </w:t>
      </w:r>
      <w:r w:rsidR="00AF5650" w:rsidRPr="00456567">
        <w:rPr>
          <w:b/>
          <w:bCs/>
          <w:i/>
          <w:sz w:val="24"/>
        </w:rPr>
        <w:t xml:space="preserve"> lei</w:t>
      </w:r>
      <w:r w:rsidR="00AF5650"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(din </w:t>
      </w: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care </w:t>
      </w:r>
      <w:r w:rsidR="00456567" w:rsidRPr="00456567">
        <w:rPr>
          <w:rFonts w:ascii="Trebuchet MS" w:eastAsia="Trebuchet MS" w:hAnsi="Trebuchet MS"/>
          <w:b/>
          <w:color w:val="231F20"/>
          <w:sz w:val="24"/>
          <w:szCs w:val="24"/>
        </w:rPr>
        <w:t>6.983.317,38</w:t>
      </w:r>
      <w:r w:rsidR="004E7CDF"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>lei</w:t>
      </w:r>
      <w:r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 FEDR </w:t>
      </w: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și </w:t>
      </w:r>
      <w:r w:rsidR="00456567" w:rsidRPr="00456567">
        <w:rPr>
          <w:rFonts w:ascii="Trebuchet MS" w:eastAsia="Trebuchet MS" w:hAnsi="Trebuchet MS"/>
          <w:b/>
          <w:color w:val="231F20"/>
          <w:sz w:val="24"/>
          <w:szCs w:val="24"/>
        </w:rPr>
        <w:t>1.261.936,05</w:t>
      </w:r>
      <w:r w:rsidR="004E7CDF"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>lei</w:t>
      </w:r>
      <w:r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 contribuție națională).</w:t>
      </w:r>
    </w:p>
    <w:p w14:paraId="6F500B9B" w14:textId="7777777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786A177" w14:textId="24E455EE" w:rsidR="0070033C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Durata proiect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79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 de luni, </w:t>
      </w:r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 xml:space="preserve">respectiv de la 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01</w:t>
      </w:r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06</w:t>
      </w:r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>.2017 până la 31.12.202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3</w:t>
      </w:r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1C70F1DE" w14:textId="77777777" w:rsidR="005A2A5D" w:rsidRDefault="005A2A5D" w:rsidP="003839CE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5868A7B6" w14:textId="3AC98E1B" w:rsidR="00794FD0" w:rsidRDefault="003839CE" w:rsidP="003839CE">
      <w:pPr>
        <w:spacing w:line="0" w:lineRule="atLeast"/>
        <w:jc w:val="both"/>
        <w:rPr>
          <w:rStyle w:val="Hyperlink"/>
          <w:rFonts w:ascii="Trebuchet MS" w:eastAsia="Trebuchet MS" w:hAnsi="Trebuchet MS"/>
          <w:sz w:val="24"/>
          <w:szCs w:val="24"/>
        </w:rPr>
      </w:pPr>
      <w:r>
        <w:rPr>
          <w:rFonts w:ascii="Trebuchet MS" w:eastAsia="Trebuchet MS" w:hAnsi="Trebuchet MS"/>
          <w:b/>
          <w:color w:val="231F20"/>
          <w:sz w:val="24"/>
          <w:szCs w:val="24"/>
        </w:rPr>
        <w:t xml:space="preserve">Date contact beneficiar: 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Șos. Bucuresti-Ploiesti, nr. 1 – 1B, Victoria Office Intrarea str. Menuetului, nr. 7, Sector 1, București Website: http://mfe.gov.ro/; </w:t>
      </w:r>
      <w:hyperlink r:id="rId9" w:history="1">
        <w:r w:rsidR="005A2A5D" w:rsidRPr="0094098E">
          <w:rPr>
            <w:rStyle w:val="Hyperlink"/>
            <w:rFonts w:ascii="Trebuchet MS" w:eastAsia="Trebuchet MS" w:hAnsi="Trebuchet MS"/>
            <w:sz w:val="24"/>
            <w:szCs w:val="24"/>
          </w:rPr>
          <w:t>contact.minister@mfe.gov.ro</w:t>
        </w:r>
      </w:hyperlink>
    </w:p>
    <w:p w14:paraId="35F7121B" w14:textId="77777777" w:rsidR="00794FD0" w:rsidRDefault="00794FD0" w:rsidP="003839C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3A846D27" w14:textId="77777777" w:rsidR="0070033C" w:rsidRDefault="0070033C" w:rsidP="005A2A5D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761807AF" w14:textId="41C4913E" w:rsidR="00437B59" w:rsidRPr="005A2A5D" w:rsidRDefault="0070033C" w:rsidP="0070033C">
      <w:pPr>
        <w:spacing w:line="0" w:lineRule="atLeast"/>
        <w:jc w:val="center"/>
        <w:rPr>
          <w:rFonts w:ascii="Trebuchet MS" w:eastAsia="Trebuchet MS" w:hAnsi="Trebuchet MS"/>
          <w:b/>
          <w:color w:val="231F20"/>
          <w:sz w:val="36"/>
          <w:szCs w:val="36"/>
        </w:rPr>
      </w:pPr>
      <w:r>
        <w:rPr>
          <w:rFonts w:ascii="Trebuchet MS" w:eastAsia="Trebuchet MS" w:hAnsi="Trebuchet MS"/>
          <w:b/>
          <w:color w:val="231F20"/>
          <w:sz w:val="24"/>
          <w:szCs w:val="24"/>
        </w:rPr>
        <w:t>„</w:t>
      </w:r>
      <w:r w:rsidR="007623FD" w:rsidRPr="005438D3">
        <w:rPr>
          <w:rFonts w:ascii="Trebuchet MS" w:eastAsia="Trebuchet MS" w:hAnsi="Trebuchet MS"/>
          <w:b/>
          <w:color w:val="231F20"/>
          <w:sz w:val="24"/>
          <w:szCs w:val="24"/>
        </w:rPr>
        <w:t>Proiect cofinanțat din Fondul European de Dezvoltare Regională prin POAT 2014-2020”</w:t>
      </w:r>
    </w:p>
    <w:sectPr w:rsidR="00437B59" w:rsidRPr="005A2A5D" w:rsidSect="003C79D5">
      <w:footerReference w:type="default" r:id="rId10"/>
      <w:pgSz w:w="11906" w:h="16838"/>
      <w:pgMar w:top="810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742B" w14:textId="77777777" w:rsidR="003C79D5" w:rsidRDefault="003C79D5" w:rsidP="00AB1717">
      <w:r>
        <w:separator/>
      </w:r>
    </w:p>
  </w:endnote>
  <w:endnote w:type="continuationSeparator" w:id="0">
    <w:p w14:paraId="4DC26393" w14:textId="77777777" w:rsidR="003C79D5" w:rsidRDefault="003C79D5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CD95B6E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995446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232801071" name="Picture 232801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0924" w14:textId="77777777" w:rsidR="003C79D5" w:rsidRDefault="003C79D5" w:rsidP="00AB1717">
      <w:r>
        <w:separator/>
      </w:r>
    </w:p>
  </w:footnote>
  <w:footnote w:type="continuationSeparator" w:id="0">
    <w:p w14:paraId="057A97C5" w14:textId="77777777" w:rsidR="003C79D5" w:rsidRDefault="003C79D5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06F"/>
    <w:multiLevelType w:val="hybridMultilevel"/>
    <w:tmpl w:val="48E4B69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B9B4031"/>
    <w:multiLevelType w:val="hybridMultilevel"/>
    <w:tmpl w:val="D18435A4"/>
    <w:lvl w:ilvl="0" w:tplc="1E0AACF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B10685"/>
    <w:multiLevelType w:val="hybridMultilevel"/>
    <w:tmpl w:val="A3B02E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14880"/>
    <w:multiLevelType w:val="hybridMultilevel"/>
    <w:tmpl w:val="26FE4ED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43500462"/>
    <w:multiLevelType w:val="hybridMultilevel"/>
    <w:tmpl w:val="A76C5324"/>
    <w:lvl w:ilvl="0" w:tplc="2578BF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25E50"/>
    <w:multiLevelType w:val="hybridMultilevel"/>
    <w:tmpl w:val="F37C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36D11"/>
    <w:multiLevelType w:val="multilevel"/>
    <w:tmpl w:val="F184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42EDD"/>
    <w:multiLevelType w:val="hybridMultilevel"/>
    <w:tmpl w:val="9612D3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801022">
    <w:abstractNumId w:val="5"/>
  </w:num>
  <w:num w:numId="2" w16cid:durableId="454760388">
    <w:abstractNumId w:val="3"/>
  </w:num>
  <w:num w:numId="3" w16cid:durableId="1663922660">
    <w:abstractNumId w:val="6"/>
  </w:num>
  <w:num w:numId="4" w16cid:durableId="1382173859">
    <w:abstractNumId w:val="1"/>
  </w:num>
  <w:num w:numId="5" w16cid:durableId="1859810568">
    <w:abstractNumId w:val="4"/>
  </w:num>
  <w:num w:numId="6" w16cid:durableId="853225074">
    <w:abstractNumId w:val="0"/>
  </w:num>
  <w:num w:numId="7" w16cid:durableId="868252025">
    <w:abstractNumId w:val="2"/>
  </w:num>
  <w:num w:numId="8" w16cid:durableId="904755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3102"/>
    <w:rsid w:val="00044EF6"/>
    <w:rsid w:val="000805AA"/>
    <w:rsid w:val="000845BB"/>
    <w:rsid w:val="000C2E11"/>
    <w:rsid w:val="000D48C7"/>
    <w:rsid w:val="000E2DE4"/>
    <w:rsid w:val="000F3DAC"/>
    <w:rsid w:val="000F4924"/>
    <w:rsid w:val="00105BD0"/>
    <w:rsid w:val="00121E61"/>
    <w:rsid w:val="00152D36"/>
    <w:rsid w:val="001714EC"/>
    <w:rsid w:val="00185B87"/>
    <w:rsid w:val="001B099B"/>
    <w:rsid w:val="001E122F"/>
    <w:rsid w:val="001E65EA"/>
    <w:rsid w:val="002212E8"/>
    <w:rsid w:val="0023057F"/>
    <w:rsid w:val="00246A92"/>
    <w:rsid w:val="002C1977"/>
    <w:rsid w:val="002E226E"/>
    <w:rsid w:val="002E2DAE"/>
    <w:rsid w:val="003700DE"/>
    <w:rsid w:val="003839CE"/>
    <w:rsid w:val="003B196B"/>
    <w:rsid w:val="003C79D5"/>
    <w:rsid w:val="0040230B"/>
    <w:rsid w:val="00417076"/>
    <w:rsid w:val="00435098"/>
    <w:rsid w:val="00437B59"/>
    <w:rsid w:val="00456567"/>
    <w:rsid w:val="00467048"/>
    <w:rsid w:val="00474D39"/>
    <w:rsid w:val="0048233B"/>
    <w:rsid w:val="004914E6"/>
    <w:rsid w:val="004974A5"/>
    <w:rsid w:val="00497545"/>
    <w:rsid w:val="004E7CDF"/>
    <w:rsid w:val="00533ADE"/>
    <w:rsid w:val="005438D3"/>
    <w:rsid w:val="00564D49"/>
    <w:rsid w:val="00574D74"/>
    <w:rsid w:val="00590816"/>
    <w:rsid w:val="00593561"/>
    <w:rsid w:val="005A2A5D"/>
    <w:rsid w:val="005B4705"/>
    <w:rsid w:val="005C1A39"/>
    <w:rsid w:val="006004F1"/>
    <w:rsid w:val="00620682"/>
    <w:rsid w:val="006210E3"/>
    <w:rsid w:val="00634285"/>
    <w:rsid w:val="00643D6D"/>
    <w:rsid w:val="006D53E3"/>
    <w:rsid w:val="0070033C"/>
    <w:rsid w:val="00705028"/>
    <w:rsid w:val="007552BC"/>
    <w:rsid w:val="007623FD"/>
    <w:rsid w:val="00794FD0"/>
    <w:rsid w:val="00797878"/>
    <w:rsid w:val="007A4A59"/>
    <w:rsid w:val="007D4F06"/>
    <w:rsid w:val="007F29E9"/>
    <w:rsid w:val="008058D7"/>
    <w:rsid w:val="00816E71"/>
    <w:rsid w:val="0082140E"/>
    <w:rsid w:val="00840CA3"/>
    <w:rsid w:val="00842048"/>
    <w:rsid w:val="00856800"/>
    <w:rsid w:val="008778F8"/>
    <w:rsid w:val="00883DC0"/>
    <w:rsid w:val="008A5FD8"/>
    <w:rsid w:val="008B1829"/>
    <w:rsid w:val="008B77B4"/>
    <w:rsid w:val="008D49FC"/>
    <w:rsid w:val="009215C3"/>
    <w:rsid w:val="00950BCB"/>
    <w:rsid w:val="00951B78"/>
    <w:rsid w:val="0097428F"/>
    <w:rsid w:val="00992479"/>
    <w:rsid w:val="009D49D4"/>
    <w:rsid w:val="009D700D"/>
    <w:rsid w:val="00A90129"/>
    <w:rsid w:val="00AA021B"/>
    <w:rsid w:val="00AA0560"/>
    <w:rsid w:val="00AB1717"/>
    <w:rsid w:val="00AB26F3"/>
    <w:rsid w:val="00AB4B87"/>
    <w:rsid w:val="00AE2A2F"/>
    <w:rsid w:val="00AF5650"/>
    <w:rsid w:val="00B249FF"/>
    <w:rsid w:val="00B85CA5"/>
    <w:rsid w:val="00C063D5"/>
    <w:rsid w:val="00C161C6"/>
    <w:rsid w:val="00C35E30"/>
    <w:rsid w:val="00C36209"/>
    <w:rsid w:val="00C6144F"/>
    <w:rsid w:val="00C7407E"/>
    <w:rsid w:val="00C80022"/>
    <w:rsid w:val="00C85EE0"/>
    <w:rsid w:val="00CE6FCD"/>
    <w:rsid w:val="00CF00BC"/>
    <w:rsid w:val="00D14384"/>
    <w:rsid w:val="00D66A9D"/>
    <w:rsid w:val="00D73098"/>
    <w:rsid w:val="00D76369"/>
    <w:rsid w:val="00E17DA1"/>
    <w:rsid w:val="00E46EF8"/>
    <w:rsid w:val="00E52368"/>
    <w:rsid w:val="00E54C35"/>
    <w:rsid w:val="00E87219"/>
    <w:rsid w:val="00E9488F"/>
    <w:rsid w:val="00EB047B"/>
    <w:rsid w:val="00EC4471"/>
    <w:rsid w:val="00EC532B"/>
    <w:rsid w:val="00ED51FA"/>
    <w:rsid w:val="00EE01A3"/>
    <w:rsid w:val="00EF53ED"/>
    <w:rsid w:val="00EF6BCB"/>
    <w:rsid w:val="00EF72D9"/>
    <w:rsid w:val="00F73D2F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76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D3"/>
    <w:rPr>
      <w:rFonts w:ascii="Segoe UI" w:hAnsi="Segoe UI" w:cs="Segoe UI"/>
      <w:sz w:val="18"/>
      <w:szCs w:val="18"/>
    </w:rPr>
  </w:style>
  <w:style w:type="paragraph" w:customStyle="1" w:styleId="ui-datalist-item">
    <w:name w:val="ui-datalist-item"/>
    <w:basedOn w:val="Normal"/>
    <w:rsid w:val="00D76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3839C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A2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A5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E2A2F"/>
    <w:rPr>
      <w:i/>
      <w:iCs/>
    </w:rPr>
  </w:style>
  <w:style w:type="paragraph" w:styleId="NormalWeb">
    <w:name w:val="Normal (Web)"/>
    <w:basedOn w:val="Normal"/>
    <w:uiPriority w:val="99"/>
    <w:unhideWhenUsed/>
    <w:rsid w:val="00121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.minister@mfe.gov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F507-344C-4038-BB8B-378A08D3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</TotalTime>
  <Pages>2</Pages>
  <Words>631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Valentin Barbu</cp:lastModifiedBy>
  <cp:revision>2</cp:revision>
  <cp:lastPrinted>2024-03-15T10:52:00Z</cp:lastPrinted>
  <dcterms:created xsi:type="dcterms:W3CDTF">2024-03-15T10:57:00Z</dcterms:created>
  <dcterms:modified xsi:type="dcterms:W3CDTF">2024-03-15T10:57:00Z</dcterms:modified>
</cp:coreProperties>
</file>